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7247E8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6BF9A937" w:rsidR="002E0F67" w:rsidRPr="007247E8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CA2893"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2A5F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одной </w:t>
      </w:r>
      <w:r w:rsidR="002A5FA5"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</w:t>
      </w:r>
      <w:r w:rsidR="002A5F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2A5FA5">
        <w:rPr>
          <w:rFonts w:ascii="Times New Roman" w:hAnsi="Times New Roman" w:cs="Times New Roman"/>
          <w:b/>
          <w:bCs/>
          <w:sz w:val="28"/>
          <w:szCs w:val="28"/>
          <w:lang w:val="ru-RU"/>
        </w:rPr>
        <w:t>(р</w:t>
      </w:r>
      <w:r w:rsidR="00CA2893"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усский</w:t>
      </w:r>
      <w:r w:rsidR="002A5FA5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DAA5442" w14:textId="07DB88CE" w:rsidR="002E0F67" w:rsidRPr="007247E8" w:rsidRDefault="00CA2893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>1-</w:t>
      </w:r>
      <w:r w:rsidR="002A5FA5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2E0F67" w:rsidRPr="007247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14:paraId="6A6F625F" w14:textId="77777777" w:rsidR="002E0F67" w:rsidRPr="00CA2893" w:rsidRDefault="002E0F67" w:rsidP="002E0F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7246DF9" w14:textId="318DF5C9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«Родной язык (русский)»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«Родной язык (русский)».</w:t>
      </w:r>
    </w:p>
    <w:p w14:paraId="6B9BB030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результаты по родному русскому языку за каждый год обучения.</w:t>
      </w:r>
    </w:p>
    <w:p w14:paraId="4EC30D42" w14:textId="4321487D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 xml:space="preserve">В тематическом планировании описывается программное содержание по выделенным содержательным линиям, раскрывается характеристика деятельности, методы и формы, которые целесообразно использовать при изучении той или иной темы.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A5FA5">
        <w:rPr>
          <w:rFonts w:ascii="Times New Roman" w:hAnsi="Times New Roman" w:cs="Times New Roman"/>
          <w:sz w:val="24"/>
          <w:szCs w:val="24"/>
          <w:lang w:val="ru-RU"/>
        </w:rPr>
        <w:t>абочая программа по родному языку (русскому)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</w:t>
      </w:r>
    </w:p>
    <w:p w14:paraId="2BE08581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6E6840" w14:textId="77777777" w:rsidR="002A5FA5" w:rsidRPr="002A5FA5" w:rsidRDefault="002A5FA5" w:rsidP="002A5FA5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07232579"/>
      <w:r w:rsidRPr="002A5FA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«РОДНОЙ ЯЗЫК (РУССКИЙ)»</w:t>
      </w:r>
      <w:bookmarkEnd w:id="1"/>
    </w:p>
    <w:p w14:paraId="29A2368B" w14:textId="2DE6C7D5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A5FA5">
        <w:rPr>
          <w:rFonts w:ascii="Times New Roman" w:hAnsi="Times New Roman" w:cs="Times New Roman"/>
          <w:sz w:val="24"/>
          <w:szCs w:val="24"/>
          <w:lang w:val="ru-RU"/>
        </w:rPr>
        <w:t>абочая программа учебного предмета «Родной язык (русский)» ориентирован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A5FA5">
        <w:rPr>
          <w:rFonts w:ascii="Times New Roman" w:hAnsi="Times New Roman" w:cs="Times New Roman"/>
          <w:sz w:val="24"/>
          <w:szCs w:val="24"/>
          <w:lang w:val="ru-RU"/>
        </w:rPr>
        <w:t xml:space="preserve"> на современные тенденции в школьном образовании и активные методики обучения.</w:t>
      </w:r>
    </w:p>
    <w:p w14:paraId="4F133D6C" w14:textId="7480C21F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позволяет</w:t>
      </w:r>
      <w:r w:rsidRPr="002A5FA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6950A66" w14:textId="56935031" w:rsidR="002A5FA5" w:rsidRPr="002A5FA5" w:rsidRDefault="002A5FA5" w:rsidP="002A5FA5">
      <w:pPr>
        <w:pStyle w:val="a3"/>
        <w:numPr>
          <w:ilvl w:val="0"/>
          <w:numId w:val="2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реализовать в процессе преподавания родного языка (русского) современные подходы к достижению личностных,</w:t>
      </w:r>
      <w:r w:rsidRPr="002A5FA5"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14:paraId="4EBCE9C2" w14:textId="52DCA6A2" w:rsidR="002A5FA5" w:rsidRPr="002A5FA5" w:rsidRDefault="002A5FA5" w:rsidP="002A5FA5">
      <w:pPr>
        <w:pStyle w:val="a3"/>
        <w:numPr>
          <w:ilvl w:val="0"/>
          <w:numId w:val="2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НОО;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14:paraId="4060974F" w14:textId="77777777" w:rsidR="002A5FA5" w:rsidRPr="002A5FA5" w:rsidRDefault="002A5FA5" w:rsidP="002A5FA5">
      <w:pPr>
        <w:pStyle w:val="a3"/>
        <w:numPr>
          <w:ilvl w:val="0"/>
          <w:numId w:val="2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549997C0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14:paraId="235F89BA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36A68" w14:textId="77777777" w:rsidR="002A5FA5" w:rsidRPr="002A5FA5" w:rsidRDefault="002A5FA5" w:rsidP="002A5FA5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07232580"/>
      <w:r w:rsidRPr="002A5FA5">
        <w:rPr>
          <w:rFonts w:ascii="Times New Roman" w:hAnsi="Times New Roman" w:cs="Times New Roman"/>
          <w:sz w:val="24"/>
          <w:szCs w:val="24"/>
        </w:rPr>
        <w:t>ЦЕЛИ ИЗУЧЕНИЯ УЧЕБНОГО ПРЕДМЕТА «РОДНОЙ ЯЗЫК (РУССКИЙ)»</w:t>
      </w:r>
      <w:bookmarkEnd w:id="2"/>
    </w:p>
    <w:p w14:paraId="0685D65A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>Целями изучения русского родного языка являются:</w:t>
      </w:r>
    </w:p>
    <w:p w14:paraId="577CE182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14:paraId="6CE41583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14:paraId="1579D08F" w14:textId="03C3B072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</w:t>
      </w:r>
      <w:r w:rsidRPr="002A5FA5"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русскому языку;</w:t>
      </w:r>
    </w:p>
    <w:p w14:paraId="7D42ABCD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14:paraId="01C5DDF9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1EE14EBC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14:paraId="44963B65" w14:textId="77777777" w:rsidR="002A5FA5" w:rsidRPr="002A5FA5" w:rsidRDefault="002A5FA5" w:rsidP="002A5FA5">
      <w:pPr>
        <w:pStyle w:val="a3"/>
        <w:numPr>
          <w:ilvl w:val="0"/>
          <w:numId w:val="3"/>
        </w:numPr>
        <w:spacing w:before="0"/>
        <w:ind w:left="0" w:firstLine="567"/>
        <w:jc w:val="both"/>
        <w:rPr>
          <w:sz w:val="24"/>
          <w:szCs w:val="24"/>
        </w:rPr>
      </w:pPr>
      <w:r w:rsidRPr="002A5FA5">
        <w:rPr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52716BE7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5716E" w14:textId="77777777" w:rsidR="002A5FA5" w:rsidRPr="002A5FA5" w:rsidRDefault="002A5FA5" w:rsidP="002A5FA5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07232581"/>
      <w:r w:rsidRPr="002A5FA5">
        <w:rPr>
          <w:rFonts w:ascii="Times New Roman" w:hAnsi="Times New Roman" w:cs="Times New Roman"/>
          <w:sz w:val="24"/>
          <w:szCs w:val="24"/>
        </w:rPr>
        <w:t>МЕСТО УЧЕБНОГО ПРЕДМЕТА «РОДНОЙ ЯЗЫК (РУССКИЙ)» В УЧЕБНОМ ПЛАНЕ</w:t>
      </w:r>
      <w:bookmarkEnd w:id="3"/>
    </w:p>
    <w:p w14:paraId="571D741B" w14:textId="77777777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FA5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14:paraId="1FFC2646" w14:textId="28E0C9CF" w:rsidR="002A5FA5" w:rsidRPr="002A5FA5" w:rsidRDefault="002A5FA5" w:rsidP="002A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изучение предмета «Родной язык (русский)» отводится в 1-3 классах по 17 часов.</w:t>
      </w:r>
    </w:p>
    <w:p w14:paraId="13923876" w14:textId="27550593" w:rsidR="00591F53" w:rsidRPr="002A5FA5" w:rsidRDefault="00591F53" w:rsidP="002A5F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1F53" w:rsidRPr="002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136B39"/>
    <w:multiLevelType w:val="hybridMultilevel"/>
    <w:tmpl w:val="853601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655C8D"/>
    <w:multiLevelType w:val="hybridMultilevel"/>
    <w:tmpl w:val="B8E4A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2A5FA5"/>
    <w:rsid w:val="002E0F67"/>
    <w:rsid w:val="00591F53"/>
    <w:rsid w:val="007247E8"/>
    <w:rsid w:val="008B11AD"/>
    <w:rsid w:val="00C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7FE5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2A5FA5"/>
    <w:pPr>
      <w:widowControl w:val="0"/>
      <w:autoSpaceDE w:val="0"/>
      <w:autoSpaceDN w:val="0"/>
      <w:spacing w:before="96" w:after="0" w:line="240" w:lineRule="auto"/>
      <w:ind w:left="157"/>
      <w:outlineLvl w:val="1"/>
    </w:pPr>
    <w:rPr>
      <w:rFonts w:ascii="Tahoma" w:eastAsia="Tahoma" w:hAnsi="Tahoma" w:cs="Tahoma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5FA5"/>
    <w:rPr>
      <w:rFonts w:ascii="Tahoma" w:eastAsia="Tahoma" w:hAnsi="Tahoma" w:cs="Tahoma"/>
      <w:b/>
      <w:bCs/>
    </w:rPr>
  </w:style>
  <w:style w:type="paragraph" w:styleId="a3">
    <w:name w:val="List Paragraph"/>
    <w:basedOn w:val="a"/>
    <w:uiPriority w:val="1"/>
    <w:qFormat/>
    <w:rsid w:val="002A5FA5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7</cp:revision>
  <dcterms:created xsi:type="dcterms:W3CDTF">2023-06-19T11:42:00Z</dcterms:created>
  <dcterms:modified xsi:type="dcterms:W3CDTF">2023-08-26T20:07:00Z</dcterms:modified>
</cp:coreProperties>
</file>